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31" w:rsidRPr="00CA3A31" w:rsidRDefault="00CA3A31" w:rsidP="00CA3A31">
      <w:pPr>
        <w:spacing w:before="100" w:beforeAutospacing="1" w:after="100" w:afterAutospacing="1"/>
        <w:outlineLvl w:val="1"/>
        <w:rPr>
          <w:b/>
          <w:bCs/>
          <w:sz w:val="36"/>
          <w:szCs w:val="36"/>
        </w:rPr>
      </w:pPr>
      <w:r w:rsidRPr="00CA3A31">
        <w:rPr>
          <w:b/>
          <w:bCs/>
          <w:sz w:val="36"/>
          <w:szCs w:val="36"/>
        </w:rPr>
        <w:t xml:space="preserve">Commonly Asked Questions </w:t>
      </w:r>
    </w:p>
    <w:p w:rsidR="00CA3A31" w:rsidRPr="00CA3A31" w:rsidRDefault="00CA3A31" w:rsidP="00CA3A31">
      <w:pPr>
        <w:rPr>
          <w:color w:val="0000FF"/>
          <w:szCs w:val="24"/>
          <w:u w:val="single"/>
        </w:rPr>
      </w:pPr>
      <w:r w:rsidRPr="00CA3A31">
        <w:rPr>
          <w:szCs w:val="24"/>
        </w:rPr>
        <w:fldChar w:fldCharType="begin"/>
      </w:r>
      <w:r w:rsidRPr="00CA3A31">
        <w:rPr>
          <w:szCs w:val="24"/>
        </w:rPr>
        <w:instrText xml:space="preserve"> HYPERLINK "https://nationalocwensettlement.com/mainpage/CommonlyAskedQuestions.aspx" \l "a-0" </w:instrText>
      </w:r>
      <w:r w:rsidRPr="00CA3A31">
        <w:rPr>
          <w:szCs w:val="24"/>
        </w:rPr>
        <w:fldChar w:fldCharType="separate"/>
      </w:r>
    </w:p>
    <w:p w:rsidR="00CA3A31" w:rsidRPr="00CA3A31" w:rsidRDefault="00CA3A31" w:rsidP="00CA3A31">
      <w:pPr>
        <w:spacing w:before="100" w:beforeAutospacing="1" w:after="100" w:afterAutospacing="1"/>
        <w:rPr>
          <w:szCs w:val="24"/>
        </w:rPr>
      </w:pPr>
      <w:r w:rsidRPr="00CA3A31">
        <w:rPr>
          <w:color w:val="0000FF"/>
          <w:szCs w:val="24"/>
          <w:u w:val="single"/>
        </w:rPr>
        <w:t xml:space="preserve">What is the </w:t>
      </w:r>
      <w:proofErr w:type="spellStart"/>
      <w:r w:rsidRPr="00CA3A31">
        <w:rPr>
          <w:color w:val="0000FF"/>
          <w:szCs w:val="24"/>
          <w:u w:val="single"/>
        </w:rPr>
        <w:t>Ocwen</w:t>
      </w:r>
      <w:proofErr w:type="spellEnd"/>
      <w:r w:rsidRPr="00CA3A31">
        <w:rPr>
          <w:color w:val="0000FF"/>
          <w:szCs w:val="24"/>
          <w:u w:val="single"/>
        </w:rPr>
        <w:t xml:space="preserve"> Settlement about?</w:t>
      </w:r>
    </w:p>
    <w:p w:rsidR="00CA3A31" w:rsidRPr="00CA3A31" w:rsidRDefault="00CA3A31" w:rsidP="00CA3A31">
      <w:pPr>
        <w:rPr>
          <w:szCs w:val="24"/>
        </w:rPr>
      </w:pPr>
      <w:r w:rsidRPr="00CA3A31">
        <w:rPr>
          <w:szCs w:val="24"/>
        </w:rPr>
        <w:fldChar w:fldCharType="end"/>
      </w:r>
      <w:bookmarkStart w:id="0" w:name="_GoBack"/>
      <w:bookmarkEnd w:id="0"/>
    </w:p>
    <w:p w:rsidR="00CA3A31" w:rsidRPr="00CA3A31" w:rsidRDefault="00CA3A31" w:rsidP="00CA3A31">
      <w:pPr>
        <w:spacing w:before="100" w:beforeAutospacing="1" w:after="100" w:afterAutospacing="1"/>
        <w:ind w:left="720"/>
        <w:outlineLvl w:val="4"/>
        <w:rPr>
          <w:b/>
          <w:bCs/>
          <w:sz w:val="20"/>
        </w:rPr>
      </w:pPr>
      <w:r w:rsidRPr="00CA3A31">
        <w:rPr>
          <w:b/>
          <w:bCs/>
          <w:sz w:val="20"/>
        </w:rPr>
        <w:t>Answer:</w:t>
      </w:r>
    </w:p>
    <w:p w:rsidR="00CA3A31" w:rsidRPr="00CA3A31" w:rsidRDefault="00CA3A31" w:rsidP="00CA3A31">
      <w:pPr>
        <w:spacing w:before="100" w:beforeAutospacing="1" w:after="100" w:afterAutospacing="1"/>
        <w:ind w:left="720"/>
        <w:rPr>
          <w:szCs w:val="24"/>
        </w:rPr>
      </w:pPr>
      <w:r w:rsidRPr="00CA3A31">
        <w:rPr>
          <w:szCs w:val="24"/>
        </w:rPr>
        <w:t xml:space="preserve">The attorneys general for 49 states and the District of Columbia, as well as a number of state mortgage regulators and the federal Consumer Financial Protection Bureau reached a Settlement with </w:t>
      </w:r>
      <w:proofErr w:type="spellStart"/>
      <w:r w:rsidRPr="00CA3A31">
        <w:rPr>
          <w:szCs w:val="24"/>
        </w:rPr>
        <w:t>Ocwen</w:t>
      </w:r>
      <w:proofErr w:type="spellEnd"/>
      <w:r w:rsidRPr="00CA3A31">
        <w:rPr>
          <w:szCs w:val="24"/>
        </w:rPr>
        <w:t xml:space="preserve"> that will provide relief to affected borrowers – including approximately $125 million in direct payments to eligible borrowers who lost their homes to foreclosure between January 1, 2009, and December 31, 2012. Foreclosed homeowners from Oklahoma were not eligible for a cash payment because Oklahoma did not join the Settlement.  </w:t>
      </w:r>
    </w:p>
    <w:p w:rsidR="00CA3A31" w:rsidRPr="00CA3A31" w:rsidRDefault="00CA3A31" w:rsidP="00CA3A31">
      <w:pPr>
        <w:spacing w:before="100" w:beforeAutospacing="1" w:after="100" w:afterAutospacing="1"/>
        <w:ind w:left="720"/>
        <w:rPr>
          <w:szCs w:val="24"/>
        </w:rPr>
      </w:pPr>
      <w:r w:rsidRPr="00CA3A31">
        <w:rPr>
          <w:szCs w:val="24"/>
        </w:rPr>
        <w:t xml:space="preserve">State and federal investigations claimed </w:t>
      </w:r>
      <w:proofErr w:type="spellStart"/>
      <w:r w:rsidRPr="00CA3A31">
        <w:rPr>
          <w:szCs w:val="24"/>
        </w:rPr>
        <w:t>Ocwen</w:t>
      </w:r>
      <w:proofErr w:type="spellEnd"/>
      <w:r w:rsidRPr="00CA3A31">
        <w:rPr>
          <w:szCs w:val="24"/>
        </w:rPr>
        <w:t xml:space="preserve"> signed foreclosure related documents outside the presence of a notary public and without personal knowledge that the facts contained in the documents were correct. In addition, they also claimed that </w:t>
      </w:r>
      <w:proofErr w:type="spellStart"/>
      <w:r w:rsidRPr="00CA3A31">
        <w:rPr>
          <w:szCs w:val="24"/>
        </w:rPr>
        <w:t>Ocwen</w:t>
      </w:r>
      <w:proofErr w:type="spellEnd"/>
      <w:r w:rsidRPr="00CA3A31">
        <w:rPr>
          <w:szCs w:val="24"/>
        </w:rPr>
        <w:t xml:space="preserve"> committed various errors and abuses in their mortgage servicing processes.</w:t>
      </w:r>
    </w:p>
    <w:p w:rsidR="00CA3A31" w:rsidRPr="00CA3A31" w:rsidRDefault="00CA3A31" w:rsidP="00CA3A31">
      <w:pPr>
        <w:spacing w:before="100" w:beforeAutospacing="1" w:after="100" w:afterAutospacing="1"/>
        <w:ind w:left="720"/>
        <w:rPr>
          <w:szCs w:val="24"/>
        </w:rPr>
      </w:pPr>
      <w:proofErr w:type="spellStart"/>
      <w:r w:rsidRPr="00CA3A31">
        <w:rPr>
          <w:szCs w:val="24"/>
        </w:rPr>
        <w:t>Ocwen</w:t>
      </w:r>
      <w:proofErr w:type="spellEnd"/>
      <w:r w:rsidRPr="00CA3A31">
        <w:rPr>
          <w:szCs w:val="24"/>
        </w:rPr>
        <w:t xml:space="preserve"> is the simplified way to refer to </w:t>
      </w:r>
      <w:proofErr w:type="spellStart"/>
      <w:r w:rsidRPr="00CA3A31">
        <w:rPr>
          <w:szCs w:val="24"/>
        </w:rPr>
        <w:t>Ocwen</w:t>
      </w:r>
      <w:proofErr w:type="spellEnd"/>
      <w:r w:rsidRPr="00CA3A31">
        <w:rPr>
          <w:szCs w:val="24"/>
        </w:rPr>
        <w:t xml:space="preserve"> Loan Servicing and two companies purchased by </w:t>
      </w:r>
      <w:proofErr w:type="spellStart"/>
      <w:r w:rsidRPr="00CA3A31">
        <w:rPr>
          <w:szCs w:val="24"/>
        </w:rPr>
        <w:t>Ocwen</w:t>
      </w:r>
      <w:proofErr w:type="spellEnd"/>
      <w:r w:rsidRPr="00CA3A31">
        <w:rPr>
          <w:szCs w:val="24"/>
        </w:rPr>
        <w:t xml:space="preserve">; Litton Loan Servicing LP, and Homeward Residential Holdings LLC (previously known as American Home Mortgage Servicing Inc. or AHMSI) This Settlement </w:t>
      </w:r>
      <w:proofErr w:type="gramStart"/>
      <w:r w:rsidRPr="00CA3A31">
        <w:rPr>
          <w:szCs w:val="24"/>
        </w:rPr>
        <w:t>is</w:t>
      </w:r>
      <w:proofErr w:type="gramEnd"/>
      <w:r w:rsidRPr="00CA3A31">
        <w:rPr>
          <w:szCs w:val="24"/>
        </w:rPr>
        <w:t xml:space="preserve"> with all three companies.</w:t>
      </w:r>
    </w:p>
    <w:p w:rsidR="00CA3A31" w:rsidRPr="00CA3A31" w:rsidRDefault="00CA3A31" w:rsidP="00CA3A31">
      <w:pPr>
        <w:rPr>
          <w:color w:val="0000FF"/>
          <w:szCs w:val="24"/>
          <w:u w:val="single"/>
        </w:rPr>
      </w:pPr>
      <w:r w:rsidRPr="00CA3A31">
        <w:rPr>
          <w:szCs w:val="24"/>
        </w:rPr>
        <w:fldChar w:fldCharType="begin"/>
      </w:r>
      <w:r w:rsidRPr="00CA3A31">
        <w:rPr>
          <w:szCs w:val="24"/>
        </w:rPr>
        <w:instrText xml:space="preserve"> HYPERLINK "https://nationalocwensettlement.com/mainpage/CommonlyAskedQuestions.aspx" \l "a-1" </w:instrText>
      </w:r>
      <w:r w:rsidRPr="00CA3A31">
        <w:rPr>
          <w:szCs w:val="24"/>
        </w:rPr>
        <w:fldChar w:fldCharType="separate"/>
      </w:r>
    </w:p>
    <w:p w:rsidR="00CA3A31" w:rsidRPr="00CA3A31" w:rsidRDefault="00CA3A31" w:rsidP="00CA3A31">
      <w:pPr>
        <w:spacing w:before="100" w:beforeAutospacing="1" w:after="100" w:afterAutospacing="1"/>
        <w:rPr>
          <w:szCs w:val="24"/>
        </w:rPr>
      </w:pPr>
      <w:r w:rsidRPr="00CA3A31">
        <w:rPr>
          <w:color w:val="0000FF"/>
          <w:szCs w:val="24"/>
          <w:u w:val="single"/>
        </w:rPr>
        <w:t xml:space="preserve">Who is eligible to receive a payment from the </w:t>
      </w:r>
      <w:proofErr w:type="spellStart"/>
      <w:r w:rsidRPr="00CA3A31">
        <w:rPr>
          <w:color w:val="0000FF"/>
          <w:szCs w:val="24"/>
          <w:u w:val="single"/>
        </w:rPr>
        <w:t>Ocwen</w:t>
      </w:r>
      <w:proofErr w:type="spellEnd"/>
      <w:r w:rsidRPr="00CA3A31">
        <w:rPr>
          <w:color w:val="0000FF"/>
          <w:szCs w:val="24"/>
          <w:u w:val="single"/>
        </w:rPr>
        <w:t xml:space="preserve"> Settlement?</w:t>
      </w:r>
    </w:p>
    <w:p w:rsidR="00CA3A31" w:rsidRPr="00CA3A31" w:rsidRDefault="00CA3A31" w:rsidP="00CA3A31">
      <w:pPr>
        <w:rPr>
          <w:szCs w:val="24"/>
        </w:rPr>
      </w:pPr>
      <w:r w:rsidRPr="00CA3A31">
        <w:rPr>
          <w:szCs w:val="24"/>
        </w:rPr>
        <w:fldChar w:fldCharType="end"/>
      </w:r>
    </w:p>
    <w:p w:rsidR="00CA3A31" w:rsidRPr="00CA3A31" w:rsidRDefault="00CA3A31" w:rsidP="00CA3A31">
      <w:pPr>
        <w:spacing w:before="100" w:beforeAutospacing="1" w:after="100" w:afterAutospacing="1"/>
        <w:ind w:left="720"/>
        <w:outlineLvl w:val="4"/>
        <w:rPr>
          <w:b/>
          <w:bCs/>
          <w:sz w:val="20"/>
        </w:rPr>
      </w:pPr>
      <w:r w:rsidRPr="00CA3A31">
        <w:rPr>
          <w:b/>
          <w:bCs/>
          <w:sz w:val="20"/>
        </w:rPr>
        <w:t>Answer:</w:t>
      </w:r>
    </w:p>
    <w:p w:rsidR="00CA3A31" w:rsidRPr="00CA3A31" w:rsidRDefault="00CA3A31" w:rsidP="00CA3A31">
      <w:pPr>
        <w:spacing w:before="100" w:beforeAutospacing="1" w:after="100" w:afterAutospacing="1"/>
        <w:ind w:left="720"/>
        <w:rPr>
          <w:szCs w:val="24"/>
        </w:rPr>
      </w:pPr>
      <w:r w:rsidRPr="00CA3A31">
        <w:rPr>
          <w:szCs w:val="24"/>
        </w:rPr>
        <w:t xml:space="preserve">Borrowers must have met certain minimum criteria to be eligible to receive a Settlement payment.  In particular: </w:t>
      </w:r>
      <w:r w:rsidRPr="00CA3A31">
        <w:rPr>
          <w:szCs w:val="24"/>
        </w:rPr>
        <w:br/>
        <w:t xml:space="preserve">• The loan was serviced by </w:t>
      </w:r>
      <w:proofErr w:type="spellStart"/>
      <w:r w:rsidRPr="00CA3A31">
        <w:rPr>
          <w:szCs w:val="24"/>
        </w:rPr>
        <w:t>Ocwen</w:t>
      </w:r>
      <w:proofErr w:type="spellEnd"/>
      <w:r w:rsidRPr="00CA3A31">
        <w:rPr>
          <w:szCs w:val="24"/>
        </w:rPr>
        <w:t xml:space="preserve"> Loan Servicing, Litton Loan Servicing LP, and Homeward Residential Holdings LLC (previously known as American Home Mortgage Servicing Inc. or AHMSI) at the time of the foreclosure,</w:t>
      </w:r>
      <w:r w:rsidRPr="00CA3A31">
        <w:rPr>
          <w:szCs w:val="24"/>
        </w:rPr>
        <w:br/>
        <w:t>• The loan went to foreclosure sale between January 1, 2009 and December 31, 2012,</w:t>
      </w:r>
      <w:r w:rsidRPr="00CA3A31">
        <w:rPr>
          <w:szCs w:val="24"/>
        </w:rPr>
        <w:br/>
        <w:t>• The borrower made at least three payments on the loan,</w:t>
      </w:r>
      <w:r w:rsidRPr="00CA3A31">
        <w:rPr>
          <w:szCs w:val="24"/>
        </w:rPr>
        <w:br/>
        <w:t xml:space="preserve">• The home (or foreclosed property address) was, or was intended to be the </w:t>
      </w:r>
      <w:r w:rsidRPr="00CA3A31">
        <w:rPr>
          <w:szCs w:val="24"/>
        </w:rPr>
        <w:lastRenderedPageBreak/>
        <w:t>borrowers’ primary residence at the time the mortgage loan was obtained.</w:t>
      </w:r>
      <w:r w:rsidRPr="00CA3A31">
        <w:rPr>
          <w:szCs w:val="24"/>
        </w:rPr>
        <w:br/>
        <w:t>• The borrower had a mortgage loan secured by a one-to-four unit residential property, and</w:t>
      </w:r>
      <w:r w:rsidRPr="00CA3A31">
        <w:rPr>
          <w:szCs w:val="24"/>
        </w:rPr>
        <w:br/>
        <w:t>• The unpaid principal balance of the first-lien mortgage loan did not exceed $729,750 for a one-unit property; $934,200 for a two-unit property; $1,129,250 for a three-unit property; or $1,403,400 for a four-unit property.</w:t>
      </w:r>
    </w:p>
    <w:p w:rsidR="00CA3A31" w:rsidRPr="00CA3A31" w:rsidRDefault="00CA3A31" w:rsidP="00CA3A31">
      <w:pPr>
        <w:spacing w:before="100" w:beforeAutospacing="1" w:after="100" w:afterAutospacing="1"/>
        <w:ind w:left="720"/>
        <w:rPr>
          <w:szCs w:val="24"/>
        </w:rPr>
      </w:pPr>
      <w:r w:rsidRPr="00CA3A31">
        <w:rPr>
          <w:szCs w:val="24"/>
        </w:rPr>
        <w:t>The deadline for submissions of claim forms has now passed and claims are no longer being accepted.</w:t>
      </w:r>
    </w:p>
    <w:p w:rsidR="00CA3A31" w:rsidRPr="00CA3A31" w:rsidRDefault="00CA3A31" w:rsidP="00CA3A31">
      <w:pPr>
        <w:rPr>
          <w:color w:val="0000FF"/>
          <w:szCs w:val="24"/>
          <w:u w:val="single"/>
        </w:rPr>
      </w:pPr>
      <w:r w:rsidRPr="00CA3A31">
        <w:rPr>
          <w:szCs w:val="24"/>
        </w:rPr>
        <w:fldChar w:fldCharType="begin"/>
      </w:r>
      <w:r w:rsidRPr="00CA3A31">
        <w:rPr>
          <w:szCs w:val="24"/>
        </w:rPr>
        <w:instrText xml:space="preserve"> HYPERLINK "https://nationalocwensettlement.com/mainpage/CommonlyAskedQuestions.aspx" \l "a-2" </w:instrText>
      </w:r>
      <w:r w:rsidRPr="00CA3A31">
        <w:rPr>
          <w:szCs w:val="24"/>
        </w:rPr>
        <w:fldChar w:fldCharType="separate"/>
      </w:r>
    </w:p>
    <w:p w:rsidR="00CA3A31" w:rsidRPr="00CA3A31" w:rsidRDefault="00CA3A31" w:rsidP="00CA3A31">
      <w:pPr>
        <w:spacing w:before="100" w:beforeAutospacing="1" w:after="100" w:afterAutospacing="1"/>
        <w:rPr>
          <w:szCs w:val="24"/>
        </w:rPr>
      </w:pPr>
      <w:r w:rsidRPr="00CA3A31">
        <w:rPr>
          <w:color w:val="0000FF"/>
          <w:szCs w:val="24"/>
          <w:u w:val="single"/>
        </w:rPr>
        <w:t xml:space="preserve">How do I make a claim to receive a payment from the </w:t>
      </w:r>
      <w:proofErr w:type="spellStart"/>
      <w:r w:rsidRPr="00CA3A31">
        <w:rPr>
          <w:color w:val="0000FF"/>
          <w:szCs w:val="24"/>
          <w:u w:val="single"/>
        </w:rPr>
        <w:t>Ocwen</w:t>
      </w:r>
      <w:proofErr w:type="spellEnd"/>
      <w:r w:rsidRPr="00CA3A31">
        <w:rPr>
          <w:color w:val="0000FF"/>
          <w:szCs w:val="24"/>
          <w:u w:val="single"/>
        </w:rPr>
        <w:t xml:space="preserve"> Settlement?</w:t>
      </w:r>
    </w:p>
    <w:p w:rsidR="00CA3A31" w:rsidRPr="00CA3A31" w:rsidRDefault="00CA3A31" w:rsidP="00CA3A31">
      <w:pPr>
        <w:rPr>
          <w:szCs w:val="24"/>
        </w:rPr>
      </w:pPr>
      <w:r w:rsidRPr="00CA3A31">
        <w:rPr>
          <w:szCs w:val="24"/>
        </w:rPr>
        <w:fldChar w:fldCharType="end"/>
      </w:r>
    </w:p>
    <w:p w:rsidR="00CA3A31" w:rsidRPr="00CA3A31" w:rsidRDefault="00CA3A31" w:rsidP="00CA3A31">
      <w:pPr>
        <w:spacing w:before="100" w:beforeAutospacing="1" w:after="100" w:afterAutospacing="1"/>
        <w:ind w:left="720"/>
        <w:outlineLvl w:val="4"/>
        <w:rPr>
          <w:b/>
          <w:bCs/>
          <w:sz w:val="20"/>
        </w:rPr>
      </w:pPr>
      <w:r w:rsidRPr="00CA3A31">
        <w:rPr>
          <w:b/>
          <w:bCs/>
          <w:sz w:val="20"/>
        </w:rPr>
        <w:t>Answer:</w:t>
      </w:r>
    </w:p>
    <w:p w:rsidR="00CA3A31" w:rsidRPr="00CA3A31" w:rsidRDefault="00CA3A31" w:rsidP="00CA3A31">
      <w:pPr>
        <w:spacing w:before="100" w:beforeAutospacing="1" w:after="100" w:afterAutospacing="1"/>
        <w:ind w:left="720"/>
        <w:rPr>
          <w:szCs w:val="24"/>
        </w:rPr>
      </w:pPr>
      <w:r w:rsidRPr="00CA3A31">
        <w:rPr>
          <w:szCs w:val="24"/>
        </w:rPr>
        <w:t>The deadline for submissions of claim forms has passed and claims are no longer being accepted. </w:t>
      </w:r>
    </w:p>
    <w:p w:rsidR="00CA3A31" w:rsidRPr="00CA3A31" w:rsidRDefault="00CA3A31" w:rsidP="00CA3A31">
      <w:pPr>
        <w:rPr>
          <w:color w:val="0000FF"/>
          <w:szCs w:val="24"/>
          <w:u w:val="single"/>
        </w:rPr>
      </w:pPr>
      <w:r w:rsidRPr="00CA3A31">
        <w:rPr>
          <w:szCs w:val="24"/>
        </w:rPr>
        <w:fldChar w:fldCharType="begin"/>
      </w:r>
      <w:r w:rsidRPr="00CA3A31">
        <w:rPr>
          <w:szCs w:val="24"/>
        </w:rPr>
        <w:instrText xml:space="preserve"> HYPERLINK "https://nationalocwensettlement.com/mainpage/CommonlyAskedQuestions.aspx" \l "a-3" </w:instrText>
      </w:r>
      <w:r w:rsidRPr="00CA3A31">
        <w:rPr>
          <w:szCs w:val="24"/>
        </w:rPr>
        <w:fldChar w:fldCharType="separate"/>
      </w:r>
    </w:p>
    <w:p w:rsidR="00CA3A31" w:rsidRPr="00CA3A31" w:rsidRDefault="00CA3A31" w:rsidP="00CA3A31">
      <w:pPr>
        <w:spacing w:before="100" w:beforeAutospacing="1" w:after="100" w:afterAutospacing="1"/>
        <w:rPr>
          <w:szCs w:val="24"/>
        </w:rPr>
      </w:pPr>
      <w:r w:rsidRPr="00CA3A31">
        <w:rPr>
          <w:color w:val="0000FF"/>
          <w:szCs w:val="24"/>
          <w:u w:val="single"/>
        </w:rPr>
        <w:t>How much will I be paid if I am eligible?</w:t>
      </w:r>
    </w:p>
    <w:p w:rsidR="00CA3A31" w:rsidRPr="00CA3A31" w:rsidRDefault="00CA3A31" w:rsidP="00CA3A31">
      <w:pPr>
        <w:rPr>
          <w:szCs w:val="24"/>
        </w:rPr>
      </w:pPr>
      <w:r w:rsidRPr="00CA3A31">
        <w:rPr>
          <w:szCs w:val="24"/>
        </w:rPr>
        <w:fldChar w:fldCharType="end"/>
      </w:r>
    </w:p>
    <w:p w:rsidR="00CA3A31" w:rsidRPr="00CA3A31" w:rsidRDefault="00CA3A31" w:rsidP="00CA3A31">
      <w:pPr>
        <w:spacing w:before="100" w:beforeAutospacing="1" w:after="100" w:afterAutospacing="1"/>
        <w:ind w:left="720"/>
        <w:outlineLvl w:val="4"/>
        <w:rPr>
          <w:b/>
          <w:bCs/>
          <w:sz w:val="20"/>
        </w:rPr>
      </w:pPr>
      <w:r w:rsidRPr="00CA3A31">
        <w:rPr>
          <w:b/>
          <w:bCs/>
          <w:sz w:val="20"/>
        </w:rPr>
        <w:t>Answer:</w:t>
      </w:r>
    </w:p>
    <w:p w:rsidR="00CA3A31" w:rsidRPr="00CA3A31" w:rsidRDefault="00CA3A31" w:rsidP="00CA3A31">
      <w:pPr>
        <w:spacing w:before="100" w:beforeAutospacing="1" w:after="100" w:afterAutospacing="1"/>
        <w:ind w:left="720"/>
        <w:rPr>
          <w:szCs w:val="24"/>
        </w:rPr>
      </w:pPr>
      <w:r w:rsidRPr="00CA3A31">
        <w:rPr>
          <w:szCs w:val="24"/>
        </w:rPr>
        <w:t>Borrowers who submitted complete and timely claim forms were mailed checks between December 6 and December 9, 2014 for approximately $1,150 per loan.</w:t>
      </w:r>
    </w:p>
    <w:p w:rsidR="00CA3A31" w:rsidRPr="00CA3A31" w:rsidRDefault="00CA3A31" w:rsidP="00CA3A31">
      <w:pPr>
        <w:rPr>
          <w:color w:val="0000FF"/>
          <w:szCs w:val="24"/>
          <w:u w:val="single"/>
        </w:rPr>
      </w:pPr>
      <w:r w:rsidRPr="00CA3A31">
        <w:rPr>
          <w:szCs w:val="24"/>
        </w:rPr>
        <w:fldChar w:fldCharType="begin"/>
      </w:r>
      <w:r w:rsidRPr="00CA3A31">
        <w:rPr>
          <w:szCs w:val="24"/>
        </w:rPr>
        <w:instrText xml:space="preserve"> HYPERLINK "https://nationalocwensettlement.com/mainpage/CommonlyAskedQuestions.aspx" \l "a-4" </w:instrText>
      </w:r>
      <w:r w:rsidRPr="00CA3A31">
        <w:rPr>
          <w:szCs w:val="24"/>
        </w:rPr>
        <w:fldChar w:fldCharType="separate"/>
      </w:r>
    </w:p>
    <w:p w:rsidR="00CA3A31" w:rsidRPr="00CA3A31" w:rsidRDefault="00CA3A31" w:rsidP="00CA3A31">
      <w:pPr>
        <w:spacing w:before="100" w:beforeAutospacing="1" w:after="100" w:afterAutospacing="1"/>
        <w:rPr>
          <w:szCs w:val="24"/>
        </w:rPr>
      </w:pPr>
      <w:r w:rsidRPr="00CA3A31">
        <w:rPr>
          <w:color w:val="0000FF"/>
          <w:szCs w:val="24"/>
          <w:u w:val="single"/>
        </w:rPr>
        <w:t>When will I receive a payment if I submit a claim?</w:t>
      </w:r>
    </w:p>
    <w:p w:rsidR="00CA3A31" w:rsidRPr="00CA3A31" w:rsidRDefault="00CA3A31" w:rsidP="00CA3A31">
      <w:pPr>
        <w:rPr>
          <w:szCs w:val="24"/>
        </w:rPr>
      </w:pPr>
      <w:r w:rsidRPr="00CA3A31">
        <w:rPr>
          <w:szCs w:val="24"/>
        </w:rPr>
        <w:fldChar w:fldCharType="end"/>
      </w:r>
    </w:p>
    <w:p w:rsidR="00CA3A31" w:rsidRPr="00CA3A31" w:rsidRDefault="00CA3A31" w:rsidP="00CA3A31">
      <w:pPr>
        <w:spacing w:before="100" w:beforeAutospacing="1" w:after="100" w:afterAutospacing="1"/>
        <w:ind w:left="720"/>
        <w:outlineLvl w:val="4"/>
        <w:rPr>
          <w:b/>
          <w:bCs/>
          <w:sz w:val="20"/>
        </w:rPr>
      </w:pPr>
      <w:r w:rsidRPr="00CA3A31">
        <w:rPr>
          <w:b/>
          <w:bCs/>
          <w:sz w:val="20"/>
        </w:rPr>
        <w:t>Answer:</w:t>
      </w:r>
    </w:p>
    <w:p w:rsidR="00CA3A31" w:rsidRPr="00CA3A31" w:rsidRDefault="00CA3A31" w:rsidP="00CA3A31">
      <w:pPr>
        <w:spacing w:before="100" w:beforeAutospacing="1" w:after="100" w:afterAutospacing="1"/>
        <w:ind w:left="720"/>
        <w:rPr>
          <w:szCs w:val="24"/>
        </w:rPr>
      </w:pPr>
      <w:r w:rsidRPr="00CA3A31">
        <w:rPr>
          <w:szCs w:val="24"/>
        </w:rPr>
        <w:t xml:space="preserve">Borrowers who submitted complete and timely claim forms were mailed checks between December 6 and December 9, 2014.  </w:t>
      </w:r>
    </w:p>
    <w:p w:rsidR="00CA3A31" w:rsidRPr="00CA3A31" w:rsidRDefault="00CA3A31" w:rsidP="00CA3A31">
      <w:pPr>
        <w:rPr>
          <w:color w:val="0000FF"/>
          <w:szCs w:val="24"/>
          <w:u w:val="single"/>
        </w:rPr>
      </w:pPr>
      <w:r w:rsidRPr="00CA3A31">
        <w:rPr>
          <w:szCs w:val="24"/>
        </w:rPr>
        <w:fldChar w:fldCharType="begin"/>
      </w:r>
      <w:r w:rsidRPr="00CA3A31">
        <w:rPr>
          <w:szCs w:val="24"/>
        </w:rPr>
        <w:instrText xml:space="preserve"> HYPERLINK "https://nationalocwensettlement.com/mainpage/CommonlyAskedQuestions.aspx" \l "a-5" </w:instrText>
      </w:r>
      <w:r w:rsidRPr="00CA3A31">
        <w:rPr>
          <w:szCs w:val="24"/>
        </w:rPr>
        <w:fldChar w:fldCharType="separate"/>
      </w:r>
    </w:p>
    <w:p w:rsidR="00CA3A31" w:rsidRPr="00CA3A31" w:rsidRDefault="00CA3A31" w:rsidP="00CA3A31">
      <w:pPr>
        <w:spacing w:before="100" w:beforeAutospacing="1" w:after="100" w:afterAutospacing="1"/>
        <w:rPr>
          <w:szCs w:val="24"/>
        </w:rPr>
      </w:pPr>
      <w:r w:rsidRPr="00CA3A31">
        <w:rPr>
          <w:color w:val="0000FF"/>
          <w:szCs w:val="24"/>
          <w:u w:val="single"/>
        </w:rPr>
        <w:t xml:space="preserve">How </w:t>
      </w:r>
      <w:proofErr w:type="gramStart"/>
      <w:r w:rsidRPr="00CA3A31">
        <w:rPr>
          <w:color w:val="0000FF"/>
          <w:szCs w:val="24"/>
          <w:u w:val="single"/>
        </w:rPr>
        <w:t>ar</w:t>
      </w:r>
      <w:proofErr w:type="gramEnd"/>
      <w:r w:rsidRPr="00CA3A31">
        <w:rPr>
          <w:color w:val="0000FF"/>
          <w:szCs w:val="24"/>
          <w:u w:val="single"/>
        </w:rPr>
        <w:t>e Settlement payments handled if there is more than one borrower on the loan?</w:t>
      </w:r>
    </w:p>
    <w:p w:rsidR="00CA3A31" w:rsidRPr="00CA3A31" w:rsidRDefault="00CA3A31" w:rsidP="00CA3A31">
      <w:pPr>
        <w:rPr>
          <w:szCs w:val="24"/>
        </w:rPr>
      </w:pPr>
      <w:r w:rsidRPr="00CA3A31">
        <w:rPr>
          <w:szCs w:val="24"/>
        </w:rPr>
        <w:lastRenderedPageBreak/>
        <w:fldChar w:fldCharType="end"/>
      </w:r>
    </w:p>
    <w:p w:rsidR="00CA3A31" w:rsidRPr="00CA3A31" w:rsidRDefault="00CA3A31" w:rsidP="00CA3A31">
      <w:pPr>
        <w:spacing w:before="100" w:beforeAutospacing="1" w:after="100" w:afterAutospacing="1"/>
        <w:ind w:left="720"/>
        <w:outlineLvl w:val="4"/>
        <w:rPr>
          <w:b/>
          <w:bCs/>
          <w:sz w:val="20"/>
        </w:rPr>
      </w:pPr>
      <w:r w:rsidRPr="00CA3A31">
        <w:rPr>
          <w:b/>
          <w:bCs/>
          <w:sz w:val="20"/>
        </w:rPr>
        <w:t>Answer:</w:t>
      </w:r>
    </w:p>
    <w:p w:rsidR="00CA3A31" w:rsidRPr="00CA3A31" w:rsidRDefault="00CA3A31" w:rsidP="00CA3A31">
      <w:pPr>
        <w:spacing w:before="100" w:beforeAutospacing="1" w:after="100" w:afterAutospacing="1"/>
        <w:ind w:left="720"/>
        <w:rPr>
          <w:szCs w:val="24"/>
        </w:rPr>
      </w:pPr>
      <w:r w:rsidRPr="00CA3A31">
        <w:rPr>
          <w:szCs w:val="24"/>
        </w:rPr>
        <w:t>One check was issued in the name of all borrowers who submitted claims unless it was indicated on the Claim Form separate checks were required due to divorce, separation, or no longer residing at the same address. In this case, the payment was divided into equal shares for each borrower making a claim.</w:t>
      </w:r>
    </w:p>
    <w:p w:rsidR="00CA3A31" w:rsidRPr="00CA3A31" w:rsidRDefault="00CA3A31" w:rsidP="00CA3A31">
      <w:pPr>
        <w:rPr>
          <w:color w:val="0000FF"/>
          <w:szCs w:val="24"/>
          <w:u w:val="single"/>
        </w:rPr>
      </w:pPr>
      <w:r w:rsidRPr="00CA3A31">
        <w:rPr>
          <w:szCs w:val="24"/>
        </w:rPr>
        <w:fldChar w:fldCharType="begin"/>
      </w:r>
      <w:r w:rsidRPr="00CA3A31">
        <w:rPr>
          <w:szCs w:val="24"/>
        </w:rPr>
        <w:instrText xml:space="preserve"> HYPERLINK "https://nationalocwensettlement.com/mainpage/CommonlyAskedQuestions.aspx" \l "a-6" </w:instrText>
      </w:r>
      <w:r w:rsidRPr="00CA3A31">
        <w:rPr>
          <w:szCs w:val="24"/>
        </w:rPr>
        <w:fldChar w:fldCharType="separate"/>
      </w:r>
    </w:p>
    <w:p w:rsidR="00CA3A31" w:rsidRPr="00CA3A31" w:rsidRDefault="00CA3A31" w:rsidP="00CA3A31">
      <w:pPr>
        <w:spacing w:before="100" w:beforeAutospacing="1" w:after="100" w:afterAutospacing="1"/>
        <w:rPr>
          <w:szCs w:val="24"/>
        </w:rPr>
      </w:pPr>
      <w:r w:rsidRPr="00CA3A31">
        <w:rPr>
          <w:color w:val="0000FF"/>
          <w:szCs w:val="24"/>
          <w:u w:val="single"/>
        </w:rPr>
        <w:t xml:space="preserve">What should I do if the borrower /co-borrower </w:t>
      </w:r>
      <w:proofErr w:type="gramStart"/>
      <w:r w:rsidRPr="00CA3A31">
        <w:rPr>
          <w:color w:val="0000FF"/>
          <w:szCs w:val="24"/>
          <w:u w:val="single"/>
        </w:rPr>
        <w:t>ha</w:t>
      </w:r>
      <w:proofErr w:type="gramEnd"/>
      <w:r w:rsidRPr="00CA3A31">
        <w:rPr>
          <w:color w:val="0000FF"/>
          <w:szCs w:val="24"/>
          <w:u w:val="single"/>
        </w:rPr>
        <w:t>s died?</w:t>
      </w:r>
    </w:p>
    <w:p w:rsidR="00CA3A31" w:rsidRPr="00CA3A31" w:rsidRDefault="00CA3A31" w:rsidP="00CA3A31">
      <w:pPr>
        <w:rPr>
          <w:szCs w:val="24"/>
        </w:rPr>
      </w:pPr>
      <w:r w:rsidRPr="00CA3A31">
        <w:rPr>
          <w:szCs w:val="24"/>
        </w:rPr>
        <w:fldChar w:fldCharType="end"/>
      </w:r>
    </w:p>
    <w:p w:rsidR="00CA3A31" w:rsidRPr="00CA3A31" w:rsidRDefault="00CA3A31" w:rsidP="00CA3A31">
      <w:pPr>
        <w:spacing w:before="100" w:beforeAutospacing="1" w:after="100" w:afterAutospacing="1"/>
        <w:ind w:left="720"/>
        <w:outlineLvl w:val="4"/>
        <w:rPr>
          <w:b/>
          <w:bCs/>
          <w:sz w:val="20"/>
        </w:rPr>
      </w:pPr>
      <w:r w:rsidRPr="00CA3A31">
        <w:rPr>
          <w:b/>
          <w:bCs/>
          <w:sz w:val="20"/>
        </w:rPr>
        <w:t>Answer:</w:t>
      </w:r>
    </w:p>
    <w:p w:rsidR="00CA3A31" w:rsidRPr="00CA3A31" w:rsidRDefault="00CA3A31" w:rsidP="00CA3A31">
      <w:pPr>
        <w:spacing w:before="100" w:beforeAutospacing="1" w:after="100" w:afterAutospacing="1"/>
        <w:ind w:left="720"/>
        <w:rPr>
          <w:szCs w:val="24"/>
        </w:rPr>
      </w:pPr>
      <w:r w:rsidRPr="00CA3A31">
        <w:rPr>
          <w:szCs w:val="24"/>
        </w:rPr>
        <w:t>The deadline for submissions of claim forms has passed and claims are no longer being accepted.</w:t>
      </w:r>
    </w:p>
    <w:p w:rsidR="00CA3A31" w:rsidRPr="00CA3A31" w:rsidRDefault="00CA3A31" w:rsidP="00CA3A31">
      <w:pPr>
        <w:spacing w:before="100" w:beforeAutospacing="1" w:after="100" w:afterAutospacing="1"/>
        <w:ind w:left="720"/>
        <w:rPr>
          <w:szCs w:val="24"/>
        </w:rPr>
      </w:pPr>
      <w:r w:rsidRPr="00CA3A31">
        <w:rPr>
          <w:szCs w:val="24"/>
        </w:rPr>
        <w:t xml:space="preserve">If you submitted a claim and have received a check, but cannot cash it due to it being issued in the name of a deceased borrower, please submit a letter requesting a reissue.  You should include the check you received, stamped or marked void, a </w:t>
      </w:r>
      <w:r w:rsidRPr="00CA3A31">
        <w:rPr>
          <w:b/>
          <w:bCs/>
          <w:szCs w:val="24"/>
        </w:rPr>
        <w:t xml:space="preserve">copy </w:t>
      </w:r>
      <w:r w:rsidRPr="00CA3A31">
        <w:rPr>
          <w:szCs w:val="24"/>
        </w:rPr>
        <w:t xml:space="preserve">of the death certificate for the borrower, and a copy of any document you have showing you have authority to act on behalf of the deceased borrower such as Letters of Administration, a Small Estate Affidavit, or an Executor/Executrix Appointment.  If you do not have any of these documents, submit the </w:t>
      </w:r>
      <w:r w:rsidRPr="00CA3A31">
        <w:rPr>
          <w:b/>
          <w:bCs/>
          <w:szCs w:val="24"/>
        </w:rPr>
        <w:t xml:space="preserve">copy </w:t>
      </w:r>
      <w:r w:rsidRPr="00CA3A31">
        <w:rPr>
          <w:szCs w:val="24"/>
        </w:rPr>
        <w:t>of the death certificate (please do not send the original) and a letter explaining your request.  If additional information is needed to process your request, you will be contacted.  The address to which the request should be mailed is:</w:t>
      </w:r>
    </w:p>
    <w:p w:rsidR="00CA3A31" w:rsidRPr="00CA3A31" w:rsidRDefault="00CA3A31" w:rsidP="00CA3A31">
      <w:pPr>
        <w:spacing w:before="100" w:beforeAutospacing="1" w:after="100" w:afterAutospacing="1"/>
        <w:ind w:left="720"/>
        <w:rPr>
          <w:szCs w:val="24"/>
        </w:rPr>
      </w:pPr>
      <w:r w:rsidRPr="00CA3A31">
        <w:rPr>
          <w:szCs w:val="24"/>
        </w:rPr>
        <w:t xml:space="preserve">National </w:t>
      </w:r>
      <w:proofErr w:type="spellStart"/>
      <w:r w:rsidRPr="00CA3A31">
        <w:rPr>
          <w:szCs w:val="24"/>
        </w:rPr>
        <w:t>Ocwen</w:t>
      </w:r>
      <w:proofErr w:type="spellEnd"/>
      <w:r w:rsidRPr="00CA3A31">
        <w:rPr>
          <w:szCs w:val="24"/>
        </w:rPr>
        <w:t xml:space="preserve"> Settlement Administrator</w:t>
      </w:r>
    </w:p>
    <w:p w:rsidR="00CA3A31" w:rsidRPr="00CA3A31" w:rsidRDefault="00CA3A31" w:rsidP="00CA3A31">
      <w:pPr>
        <w:spacing w:before="100" w:beforeAutospacing="1" w:after="100" w:afterAutospacing="1"/>
        <w:ind w:left="720"/>
        <w:rPr>
          <w:szCs w:val="24"/>
        </w:rPr>
      </w:pPr>
      <w:r w:rsidRPr="00CA3A31">
        <w:rPr>
          <w:szCs w:val="24"/>
        </w:rPr>
        <w:t>PO Box 1917</w:t>
      </w:r>
    </w:p>
    <w:p w:rsidR="00CA3A31" w:rsidRPr="00CA3A31" w:rsidRDefault="00CA3A31" w:rsidP="00CA3A31">
      <w:pPr>
        <w:spacing w:before="100" w:beforeAutospacing="1" w:after="100" w:afterAutospacing="1"/>
        <w:ind w:left="720"/>
        <w:rPr>
          <w:szCs w:val="24"/>
        </w:rPr>
      </w:pPr>
      <w:r w:rsidRPr="00CA3A31">
        <w:rPr>
          <w:szCs w:val="24"/>
        </w:rPr>
        <w:t>Faribault MN 55021-7172</w:t>
      </w:r>
    </w:p>
    <w:p w:rsidR="00CA3A31" w:rsidRPr="00CA3A31" w:rsidRDefault="00CA3A31" w:rsidP="00CA3A31">
      <w:pPr>
        <w:spacing w:before="100" w:beforeAutospacing="1" w:after="100" w:afterAutospacing="1"/>
        <w:ind w:left="720"/>
        <w:rPr>
          <w:szCs w:val="24"/>
        </w:rPr>
      </w:pPr>
      <w:r w:rsidRPr="00CA3A31">
        <w:rPr>
          <w:szCs w:val="24"/>
        </w:rPr>
        <w:t>If you have questions or need more information about what to submit, please call 1-866-783-5382.</w:t>
      </w:r>
    </w:p>
    <w:p w:rsidR="00CA3A31" w:rsidRPr="00CA3A31" w:rsidRDefault="00CA3A31" w:rsidP="00CA3A31">
      <w:pPr>
        <w:rPr>
          <w:color w:val="0000FF"/>
          <w:szCs w:val="24"/>
          <w:u w:val="single"/>
        </w:rPr>
      </w:pPr>
      <w:r w:rsidRPr="00CA3A31">
        <w:rPr>
          <w:szCs w:val="24"/>
        </w:rPr>
        <w:fldChar w:fldCharType="begin"/>
      </w:r>
      <w:r w:rsidRPr="00CA3A31">
        <w:rPr>
          <w:szCs w:val="24"/>
        </w:rPr>
        <w:instrText xml:space="preserve"> HYPERLINK "https://nationalocwensettlement.com/mainpage/CommonlyAskedQuestions.aspx" \l "a-7" </w:instrText>
      </w:r>
      <w:r w:rsidRPr="00CA3A31">
        <w:rPr>
          <w:szCs w:val="24"/>
        </w:rPr>
        <w:fldChar w:fldCharType="separate"/>
      </w:r>
    </w:p>
    <w:p w:rsidR="00CA3A31" w:rsidRPr="00CA3A31" w:rsidRDefault="00CA3A31" w:rsidP="00CA3A31">
      <w:pPr>
        <w:spacing w:before="100" w:beforeAutospacing="1" w:after="100" w:afterAutospacing="1"/>
        <w:rPr>
          <w:szCs w:val="24"/>
        </w:rPr>
      </w:pPr>
      <w:r w:rsidRPr="00CA3A31">
        <w:rPr>
          <w:color w:val="0000FF"/>
          <w:szCs w:val="24"/>
          <w:u w:val="single"/>
        </w:rPr>
        <w:t>What should I do if I am the guardian of the borrower or hold the borrower’s power of attorney?  How should the Claim Form be completed?</w:t>
      </w:r>
    </w:p>
    <w:p w:rsidR="00CA3A31" w:rsidRPr="00CA3A31" w:rsidRDefault="00CA3A31" w:rsidP="00CA3A31">
      <w:pPr>
        <w:rPr>
          <w:szCs w:val="24"/>
        </w:rPr>
      </w:pPr>
      <w:r w:rsidRPr="00CA3A31">
        <w:rPr>
          <w:szCs w:val="24"/>
        </w:rPr>
        <w:fldChar w:fldCharType="end"/>
      </w:r>
    </w:p>
    <w:p w:rsidR="00CA3A31" w:rsidRPr="00CA3A31" w:rsidRDefault="00CA3A31" w:rsidP="00CA3A31">
      <w:pPr>
        <w:spacing w:before="100" w:beforeAutospacing="1" w:after="100" w:afterAutospacing="1"/>
        <w:ind w:left="720"/>
        <w:outlineLvl w:val="4"/>
        <w:rPr>
          <w:b/>
          <w:bCs/>
          <w:sz w:val="20"/>
        </w:rPr>
      </w:pPr>
      <w:r w:rsidRPr="00CA3A31">
        <w:rPr>
          <w:b/>
          <w:bCs/>
          <w:sz w:val="20"/>
        </w:rPr>
        <w:lastRenderedPageBreak/>
        <w:t>Answer:</w:t>
      </w:r>
    </w:p>
    <w:p w:rsidR="00CA3A31" w:rsidRPr="00CA3A31" w:rsidRDefault="00CA3A31" w:rsidP="00CA3A31">
      <w:pPr>
        <w:spacing w:before="100" w:beforeAutospacing="1" w:after="100" w:afterAutospacing="1"/>
        <w:ind w:left="720"/>
        <w:rPr>
          <w:szCs w:val="24"/>
        </w:rPr>
      </w:pPr>
      <w:r w:rsidRPr="00CA3A31">
        <w:rPr>
          <w:szCs w:val="24"/>
        </w:rPr>
        <w:t>The deadline for submissions of claim forms has passed and claims are no longer being accepted.</w:t>
      </w:r>
    </w:p>
    <w:p w:rsidR="00CA3A31" w:rsidRPr="00CA3A31" w:rsidRDefault="00CA3A31" w:rsidP="00CA3A31">
      <w:pPr>
        <w:spacing w:before="100" w:beforeAutospacing="1" w:after="100" w:afterAutospacing="1"/>
        <w:ind w:left="720"/>
        <w:rPr>
          <w:szCs w:val="24"/>
        </w:rPr>
      </w:pPr>
      <w:r w:rsidRPr="00CA3A31">
        <w:rPr>
          <w:szCs w:val="24"/>
        </w:rPr>
        <w:t xml:space="preserve">If you submitted a claim form, you may need to show the Power of Attorney document to the bank when cashing the check.  If you are unable to cash the check as written, please submit the check, stamped or marked void, with a request for a reissue.   Please include a </w:t>
      </w:r>
      <w:r w:rsidRPr="00CA3A31">
        <w:rPr>
          <w:b/>
          <w:bCs/>
          <w:szCs w:val="24"/>
        </w:rPr>
        <w:t xml:space="preserve">copy </w:t>
      </w:r>
      <w:r w:rsidRPr="00CA3A31">
        <w:rPr>
          <w:szCs w:val="24"/>
        </w:rPr>
        <w:t>of the Power of Attorney document (do send the original document).  If additional information is needed to process your request, you will be contacted.  The address to which the request should be mailed is:</w:t>
      </w:r>
    </w:p>
    <w:p w:rsidR="00CA3A31" w:rsidRPr="00CA3A31" w:rsidRDefault="00CA3A31" w:rsidP="00CA3A31">
      <w:pPr>
        <w:spacing w:before="100" w:beforeAutospacing="1" w:after="100" w:afterAutospacing="1"/>
        <w:ind w:left="720"/>
        <w:rPr>
          <w:szCs w:val="24"/>
        </w:rPr>
      </w:pPr>
      <w:r w:rsidRPr="00CA3A31">
        <w:rPr>
          <w:szCs w:val="24"/>
        </w:rPr>
        <w:t xml:space="preserve">National </w:t>
      </w:r>
      <w:proofErr w:type="spellStart"/>
      <w:r w:rsidRPr="00CA3A31">
        <w:rPr>
          <w:szCs w:val="24"/>
        </w:rPr>
        <w:t>Ocwen</w:t>
      </w:r>
      <w:proofErr w:type="spellEnd"/>
      <w:r w:rsidRPr="00CA3A31">
        <w:rPr>
          <w:szCs w:val="24"/>
        </w:rPr>
        <w:t xml:space="preserve"> Settlement Administrator</w:t>
      </w:r>
    </w:p>
    <w:p w:rsidR="00CA3A31" w:rsidRPr="00CA3A31" w:rsidRDefault="00CA3A31" w:rsidP="00CA3A31">
      <w:pPr>
        <w:spacing w:before="100" w:beforeAutospacing="1" w:after="100" w:afterAutospacing="1"/>
        <w:ind w:left="720"/>
        <w:rPr>
          <w:szCs w:val="24"/>
        </w:rPr>
      </w:pPr>
      <w:r w:rsidRPr="00CA3A31">
        <w:rPr>
          <w:szCs w:val="24"/>
        </w:rPr>
        <w:t>PO 1917</w:t>
      </w:r>
    </w:p>
    <w:p w:rsidR="00CA3A31" w:rsidRPr="00CA3A31" w:rsidRDefault="00CA3A31" w:rsidP="00CA3A31">
      <w:pPr>
        <w:spacing w:before="100" w:beforeAutospacing="1" w:after="100" w:afterAutospacing="1"/>
        <w:ind w:left="720"/>
        <w:rPr>
          <w:szCs w:val="24"/>
        </w:rPr>
      </w:pPr>
      <w:r w:rsidRPr="00CA3A31">
        <w:rPr>
          <w:szCs w:val="24"/>
        </w:rPr>
        <w:t>Faribault MN 55021-7172</w:t>
      </w:r>
    </w:p>
    <w:p w:rsidR="00CA3A31" w:rsidRPr="00CA3A31" w:rsidRDefault="00CA3A31" w:rsidP="00CA3A31">
      <w:pPr>
        <w:spacing w:before="100" w:beforeAutospacing="1" w:after="100" w:afterAutospacing="1"/>
        <w:ind w:left="720"/>
        <w:rPr>
          <w:szCs w:val="24"/>
        </w:rPr>
      </w:pPr>
      <w:r w:rsidRPr="00CA3A31">
        <w:rPr>
          <w:szCs w:val="24"/>
        </w:rPr>
        <w:t>If you have questions or need more information about what to submit, please call 1-866-783-5382.</w:t>
      </w:r>
    </w:p>
    <w:p w:rsidR="00CA3A31" w:rsidRPr="00CA3A31" w:rsidRDefault="00CA3A31" w:rsidP="00CA3A31">
      <w:pPr>
        <w:rPr>
          <w:color w:val="0000FF"/>
          <w:szCs w:val="24"/>
          <w:u w:val="single"/>
        </w:rPr>
      </w:pPr>
      <w:r w:rsidRPr="00CA3A31">
        <w:rPr>
          <w:szCs w:val="24"/>
        </w:rPr>
        <w:fldChar w:fldCharType="begin"/>
      </w:r>
      <w:r w:rsidRPr="00CA3A31">
        <w:rPr>
          <w:szCs w:val="24"/>
        </w:rPr>
        <w:instrText xml:space="preserve"> HYPERLINK "https://nationalocwensettlement.com/mainpage/CommonlyAskedQuestions.aspx" \l "a-8" </w:instrText>
      </w:r>
      <w:r w:rsidRPr="00CA3A31">
        <w:rPr>
          <w:szCs w:val="24"/>
        </w:rPr>
        <w:fldChar w:fldCharType="separate"/>
      </w:r>
    </w:p>
    <w:p w:rsidR="00CA3A31" w:rsidRPr="00CA3A31" w:rsidRDefault="00CA3A31" w:rsidP="00CA3A31">
      <w:pPr>
        <w:spacing w:before="100" w:beforeAutospacing="1" w:after="100" w:afterAutospacing="1"/>
        <w:rPr>
          <w:szCs w:val="24"/>
        </w:rPr>
      </w:pPr>
      <w:r w:rsidRPr="00CA3A31">
        <w:rPr>
          <w:color w:val="0000FF"/>
          <w:szCs w:val="24"/>
          <w:u w:val="single"/>
        </w:rPr>
        <w:t>My name is different from what is listed on the Claim Form; do I need to do anything?</w:t>
      </w:r>
    </w:p>
    <w:p w:rsidR="00CA3A31" w:rsidRPr="00CA3A31" w:rsidRDefault="00CA3A31" w:rsidP="00CA3A31">
      <w:pPr>
        <w:rPr>
          <w:szCs w:val="24"/>
        </w:rPr>
      </w:pPr>
      <w:r w:rsidRPr="00CA3A31">
        <w:rPr>
          <w:szCs w:val="24"/>
        </w:rPr>
        <w:fldChar w:fldCharType="end"/>
      </w:r>
    </w:p>
    <w:p w:rsidR="00CA3A31" w:rsidRPr="00CA3A31" w:rsidRDefault="00CA3A31" w:rsidP="00CA3A31">
      <w:pPr>
        <w:spacing w:before="100" w:beforeAutospacing="1" w:after="100" w:afterAutospacing="1"/>
        <w:ind w:left="720"/>
        <w:outlineLvl w:val="4"/>
        <w:rPr>
          <w:b/>
          <w:bCs/>
          <w:sz w:val="20"/>
        </w:rPr>
      </w:pPr>
      <w:r w:rsidRPr="00CA3A31">
        <w:rPr>
          <w:b/>
          <w:bCs/>
          <w:sz w:val="20"/>
        </w:rPr>
        <w:t>Answer:</w:t>
      </w:r>
    </w:p>
    <w:p w:rsidR="00CA3A31" w:rsidRPr="00CA3A31" w:rsidRDefault="00CA3A31" w:rsidP="00CA3A31">
      <w:pPr>
        <w:spacing w:before="100" w:beforeAutospacing="1" w:after="100" w:afterAutospacing="1"/>
        <w:ind w:left="720"/>
        <w:rPr>
          <w:szCs w:val="24"/>
        </w:rPr>
      </w:pPr>
      <w:r w:rsidRPr="00CA3A31">
        <w:rPr>
          <w:szCs w:val="24"/>
        </w:rPr>
        <w:t>The deadline for submissions of claim forms has passed and claims are no longer being accepted.</w:t>
      </w:r>
    </w:p>
    <w:p w:rsidR="00CA3A31" w:rsidRPr="00CA3A31" w:rsidRDefault="00CA3A31" w:rsidP="00CA3A31">
      <w:pPr>
        <w:spacing w:before="100" w:beforeAutospacing="1" w:after="100" w:afterAutospacing="1"/>
        <w:ind w:left="720"/>
        <w:rPr>
          <w:szCs w:val="24"/>
        </w:rPr>
      </w:pPr>
      <w:r w:rsidRPr="00CA3A31">
        <w:rPr>
          <w:szCs w:val="24"/>
        </w:rPr>
        <w:t xml:space="preserve">If you receive a check and you are unable to cash it due to a name change or correction, please submit the check, stamped or marked void, with a request for a reissue.  Please include a </w:t>
      </w:r>
      <w:r w:rsidRPr="00CA3A31">
        <w:rPr>
          <w:b/>
          <w:bCs/>
          <w:szCs w:val="24"/>
        </w:rPr>
        <w:t xml:space="preserve">copy </w:t>
      </w:r>
      <w:r w:rsidRPr="00CA3A31">
        <w:rPr>
          <w:szCs w:val="24"/>
        </w:rPr>
        <w:t xml:space="preserve">of any documentation you have reflecting your name change such as a divorce decree, marriage license or court order (do not send the original document).  If you are unable to submit any of these documents, please include a written explanation as to why the name needs correction with your submission and if additional information is needed to process your request, you will be contacted.  The address to which the request should be mailed is: </w:t>
      </w:r>
    </w:p>
    <w:p w:rsidR="00CA3A31" w:rsidRPr="00CA3A31" w:rsidRDefault="00CA3A31" w:rsidP="00CA3A31">
      <w:pPr>
        <w:spacing w:before="100" w:beforeAutospacing="1" w:after="100" w:afterAutospacing="1"/>
        <w:ind w:left="720"/>
        <w:rPr>
          <w:szCs w:val="24"/>
        </w:rPr>
      </w:pPr>
      <w:r w:rsidRPr="00CA3A31">
        <w:rPr>
          <w:szCs w:val="24"/>
        </w:rPr>
        <w:t xml:space="preserve">National </w:t>
      </w:r>
      <w:proofErr w:type="spellStart"/>
      <w:r w:rsidRPr="00CA3A31">
        <w:rPr>
          <w:szCs w:val="24"/>
        </w:rPr>
        <w:t>Ocwen</w:t>
      </w:r>
      <w:proofErr w:type="spellEnd"/>
      <w:r w:rsidRPr="00CA3A31">
        <w:rPr>
          <w:szCs w:val="24"/>
        </w:rPr>
        <w:t xml:space="preserve"> Settlement Administrator</w:t>
      </w:r>
    </w:p>
    <w:p w:rsidR="00CA3A31" w:rsidRPr="00CA3A31" w:rsidRDefault="00CA3A31" w:rsidP="00CA3A31">
      <w:pPr>
        <w:spacing w:before="100" w:beforeAutospacing="1" w:after="100" w:afterAutospacing="1"/>
        <w:ind w:left="720"/>
        <w:rPr>
          <w:szCs w:val="24"/>
        </w:rPr>
      </w:pPr>
      <w:r w:rsidRPr="00CA3A31">
        <w:rPr>
          <w:szCs w:val="24"/>
        </w:rPr>
        <w:t>PO Box 1917</w:t>
      </w:r>
    </w:p>
    <w:p w:rsidR="00CA3A31" w:rsidRPr="00CA3A31" w:rsidRDefault="00CA3A31" w:rsidP="00CA3A31">
      <w:pPr>
        <w:spacing w:before="100" w:beforeAutospacing="1" w:after="100" w:afterAutospacing="1"/>
        <w:ind w:left="720"/>
        <w:rPr>
          <w:szCs w:val="24"/>
        </w:rPr>
      </w:pPr>
      <w:r w:rsidRPr="00CA3A31">
        <w:rPr>
          <w:szCs w:val="24"/>
        </w:rPr>
        <w:t>Faribault MN 55021-7172</w:t>
      </w:r>
    </w:p>
    <w:p w:rsidR="00CA3A31" w:rsidRPr="00CA3A31" w:rsidRDefault="00CA3A31" w:rsidP="00CA3A31">
      <w:pPr>
        <w:spacing w:beforeAutospacing="1" w:afterAutospacing="1"/>
        <w:ind w:left="720"/>
        <w:rPr>
          <w:szCs w:val="24"/>
        </w:rPr>
      </w:pPr>
      <w:r w:rsidRPr="00CA3A31">
        <w:rPr>
          <w:szCs w:val="24"/>
        </w:rPr>
        <w:lastRenderedPageBreak/>
        <w:t>If you have questions or need more information about what to submit, please call 1-866-783-5382.</w:t>
      </w:r>
    </w:p>
    <w:p w:rsidR="00AD371D" w:rsidRDefault="00AD371D"/>
    <w:sectPr w:rsidR="00AD37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31"/>
    <w:rsid w:val="00015399"/>
    <w:rsid w:val="002518E3"/>
    <w:rsid w:val="00290EAE"/>
    <w:rsid w:val="003B2D04"/>
    <w:rsid w:val="0053161F"/>
    <w:rsid w:val="00882554"/>
    <w:rsid w:val="00AD371D"/>
    <w:rsid w:val="00BB03F7"/>
    <w:rsid w:val="00BD2B60"/>
    <w:rsid w:val="00CA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link w:val="Heading2Char"/>
    <w:uiPriority w:val="9"/>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link w:val="Heading5Char"/>
    <w:uiPriority w:val="9"/>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customStyle="1" w:styleId="Heading2Char">
    <w:name w:val="Heading 2 Char"/>
    <w:basedOn w:val="DefaultParagraphFont"/>
    <w:link w:val="Heading2"/>
    <w:uiPriority w:val="9"/>
    <w:rsid w:val="00CA3A31"/>
    <w:rPr>
      <w:b/>
      <w:sz w:val="24"/>
    </w:rPr>
  </w:style>
  <w:style w:type="character" w:customStyle="1" w:styleId="Heading5Char">
    <w:name w:val="Heading 5 Char"/>
    <w:basedOn w:val="DefaultParagraphFont"/>
    <w:link w:val="Heading5"/>
    <w:uiPriority w:val="9"/>
    <w:rsid w:val="00CA3A31"/>
    <w:rPr>
      <w:b/>
      <w:sz w:val="24"/>
    </w:rPr>
  </w:style>
  <w:style w:type="character" w:customStyle="1" w:styleId="head">
    <w:name w:val="head"/>
    <w:basedOn w:val="DefaultParagraphFont"/>
    <w:rsid w:val="00CA3A31"/>
  </w:style>
  <w:style w:type="character" w:customStyle="1" w:styleId="body">
    <w:name w:val="body"/>
    <w:basedOn w:val="DefaultParagraphFont"/>
    <w:rsid w:val="00CA3A31"/>
  </w:style>
  <w:style w:type="character" w:styleId="Hyperlink">
    <w:name w:val="Hyperlink"/>
    <w:basedOn w:val="DefaultParagraphFont"/>
    <w:uiPriority w:val="99"/>
    <w:semiHidden/>
    <w:unhideWhenUsed/>
    <w:rsid w:val="00CA3A31"/>
    <w:rPr>
      <w:color w:val="0000FF"/>
      <w:u w:val="single"/>
    </w:rPr>
  </w:style>
  <w:style w:type="paragraph" w:styleId="NormalWeb">
    <w:name w:val="Normal (Web)"/>
    <w:basedOn w:val="Normal"/>
    <w:uiPriority w:val="99"/>
    <w:semiHidden/>
    <w:unhideWhenUsed/>
    <w:rsid w:val="00CA3A31"/>
    <w:pPr>
      <w:spacing w:before="100" w:beforeAutospacing="1" w:after="100" w:afterAutospacing="1"/>
    </w:pPr>
    <w:rPr>
      <w:szCs w:val="24"/>
    </w:rPr>
  </w:style>
  <w:style w:type="character" w:styleId="Strong">
    <w:name w:val="Strong"/>
    <w:basedOn w:val="DefaultParagraphFont"/>
    <w:uiPriority w:val="22"/>
    <w:qFormat/>
    <w:rsid w:val="00CA3A31"/>
    <w:rPr>
      <w:b/>
      <w:bCs/>
    </w:rPr>
  </w:style>
  <w:style w:type="character" w:customStyle="1" w:styleId="baec5a81-e4d6-4674-97f3-e9220f0136c1">
    <w:name w:val="baec5a81-e4d6-4674-97f3-e9220f0136c1"/>
    <w:basedOn w:val="DefaultParagraphFont"/>
    <w:rsid w:val="00CA3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D"/>
    <w:rPr>
      <w:sz w:val="24"/>
    </w:rPr>
  </w:style>
  <w:style w:type="paragraph" w:styleId="Heading1">
    <w:name w:val="heading 1"/>
    <w:basedOn w:val="Normal"/>
    <w:next w:val="Normal"/>
    <w:qFormat/>
    <w:rsid w:val="00AD371D"/>
    <w:pPr>
      <w:keepNext/>
      <w:spacing w:line="240" w:lineRule="exact"/>
      <w:ind w:left="720" w:hanging="720"/>
      <w:jc w:val="center"/>
      <w:outlineLvl w:val="0"/>
    </w:pPr>
    <w:rPr>
      <w:b/>
      <w:caps/>
      <w:kern w:val="28"/>
    </w:rPr>
  </w:style>
  <w:style w:type="paragraph" w:styleId="Heading2">
    <w:name w:val="heading 2"/>
    <w:basedOn w:val="Normal"/>
    <w:next w:val="Normal"/>
    <w:link w:val="Heading2Char"/>
    <w:uiPriority w:val="9"/>
    <w:qFormat/>
    <w:rsid w:val="00AD371D"/>
    <w:pPr>
      <w:keepNext/>
      <w:spacing w:line="240" w:lineRule="exact"/>
      <w:ind w:left="720" w:hanging="720"/>
      <w:outlineLvl w:val="1"/>
    </w:pPr>
    <w:rPr>
      <w:b/>
    </w:rPr>
  </w:style>
  <w:style w:type="paragraph" w:styleId="Heading3">
    <w:name w:val="heading 3"/>
    <w:basedOn w:val="Normal"/>
    <w:next w:val="Normal"/>
    <w:qFormat/>
    <w:rsid w:val="00AD371D"/>
    <w:pPr>
      <w:keepNext/>
      <w:spacing w:line="240" w:lineRule="exact"/>
      <w:ind w:left="1440" w:hanging="720"/>
      <w:outlineLvl w:val="2"/>
    </w:pPr>
    <w:rPr>
      <w:b/>
    </w:rPr>
  </w:style>
  <w:style w:type="paragraph" w:styleId="Heading4">
    <w:name w:val="heading 4"/>
    <w:basedOn w:val="Normal"/>
    <w:next w:val="Normal"/>
    <w:qFormat/>
    <w:rsid w:val="00AD371D"/>
    <w:pPr>
      <w:keepNext/>
      <w:spacing w:line="240" w:lineRule="exact"/>
      <w:ind w:left="2160" w:hanging="720"/>
      <w:outlineLvl w:val="3"/>
    </w:pPr>
    <w:rPr>
      <w:b/>
    </w:rPr>
  </w:style>
  <w:style w:type="paragraph" w:styleId="Heading5">
    <w:name w:val="heading 5"/>
    <w:basedOn w:val="Normal"/>
    <w:next w:val="Normal"/>
    <w:link w:val="Heading5Char"/>
    <w:uiPriority w:val="9"/>
    <w:qFormat/>
    <w:rsid w:val="00AD371D"/>
    <w:pPr>
      <w:spacing w:line="240" w:lineRule="exact"/>
      <w:ind w:left="2880" w:hanging="720"/>
      <w:outlineLvl w:val="4"/>
    </w:pPr>
    <w:rPr>
      <w:b/>
    </w:rPr>
  </w:style>
  <w:style w:type="paragraph" w:styleId="Heading6">
    <w:name w:val="heading 6"/>
    <w:basedOn w:val="Normal"/>
    <w:next w:val="Normal"/>
    <w:qFormat/>
    <w:rsid w:val="00AD371D"/>
    <w:pPr>
      <w:spacing w:line="240" w:lineRule="exact"/>
      <w:ind w:left="3600" w:hanging="720"/>
      <w:outlineLvl w:val="5"/>
    </w:pPr>
    <w:rPr>
      <w:b/>
    </w:rPr>
  </w:style>
  <w:style w:type="paragraph" w:styleId="Heading7">
    <w:name w:val="heading 7"/>
    <w:basedOn w:val="Normal"/>
    <w:next w:val="Normal"/>
    <w:qFormat/>
    <w:rsid w:val="00AD371D"/>
    <w:pPr>
      <w:spacing w:line="240" w:lineRule="exact"/>
      <w:ind w:left="4320" w:hanging="720"/>
      <w:outlineLvl w:val="6"/>
    </w:pPr>
    <w:rPr>
      <w:b/>
    </w:rPr>
  </w:style>
  <w:style w:type="paragraph" w:styleId="Heading8">
    <w:name w:val="heading 8"/>
    <w:basedOn w:val="Normal"/>
    <w:next w:val="Normal"/>
    <w:qFormat/>
    <w:rsid w:val="00AD371D"/>
    <w:pPr>
      <w:spacing w:line="240" w:lineRule="exact"/>
      <w:ind w:left="5040" w:hanging="720"/>
      <w:outlineLvl w:val="7"/>
    </w:pPr>
    <w:rPr>
      <w:b/>
    </w:rPr>
  </w:style>
  <w:style w:type="paragraph" w:styleId="Heading9">
    <w:name w:val="heading 9"/>
    <w:basedOn w:val="Normal"/>
    <w:next w:val="Normal"/>
    <w:qFormat/>
    <w:rsid w:val="00AD371D"/>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Spacing">
    <w:name w:val="1.5 Spacing"/>
    <w:basedOn w:val="Normal"/>
    <w:rsid w:val="00AD371D"/>
    <w:pPr>
      <w:spacing w:line="279" w:lineRule="exact"/>
    </w:pPr>
  </w:style>
  <w:style w:type="paragraph" w:customStyle="1" w:styleId="Address">
    <w:name w:val="Address"/>
    <w:basedOn w:val="Normal"/>
    <w:rsid w:val="00AD371D"/>
    <w:pPr>
      <w:spacing w:line="186" w:lineRule="exact"/>
      <w:ind w:left="4680"/>
    </w:pPr>
  </w:style>
  <w:style w:type="paragraph" w:customStyle="1" w:styleId="CourtName">
    <w:name w:val="CourtName"/>
    <w:basedOn w:val="Normal"/>
    <w:rsid w:val="00AD371D"/>
    <w:pPr>
      <w:spacing w:line="240" w:lineRule="exact"/>
      <w:jc w:val="center"/>
    </w:pPr>
  </w:style>
  <w:style w:type="paragraph" w:customStyle="1" w:styleId="DoubleSpacing">
    <w:name w:val="Double Spacing"/>
    <w:basedOn w:val="Normal"/>
    <w:rsid w:val="00AD371D"/>
    <w:pPr>
      <w:spacing w:line="240" w:lineRule="exact"/>
    </w:pPr>
  </w:style>
  <w:style w:type="paragraph" w:styleId="EnvelopeAddress">
    <w:name w:val="envelope address"/>
    <w:basedOn w:val="Normal"/>
    <w:rsid w:val="00AD371D"/>
    <w:pPr>
      <w:framePr w:w="7920" w:h="1980" w:hRule="exact" w:hSpace="180" w:wrap="auto" w:hAnchor="page" w:xAlign="center" w:yAlign="bottom"/>
      <w:ind w:left="2880"/>
    </w:pPr>
    <w:rPr>
      <w:caps/>
    </w:rPr>
  </w:style>
  <w:style w:type="paragraph" w:styleId="Footer">
    <w:name w:val="footer"/>
    <w:basedOn w:val="Normal"/>
    <w:rsid w:val="00AD371D"/>
    <w:pPr>
      <w:tabs>
        <w:tab w:val="center" w:pos="4320"/>
        <w:tab w:val="right" w:pos="8640"/>
      </w:tabs>
      <w:spacing w:line="240" w:lineRule="exact"/>
    </w:pPr>
  </w:style>
  <w:style w:type="character" w:styleId="FootnoteReference">
    <w:name w:val="footnote reference"/>
    <w:basedOn w:val="DefaultParagraphFont"/>
    <w:semiHidden/>
    <w:rsid w:val="00AD371D"/>
    <w:rPr>
      <w:vertAlign w:val="superscript"/>
    </w:rPr>
  </w:style>
  <w:style w:type="paragraph" w:styleId="FootnoteText">
    <w:name w:val="footnote text"/>
    <w:basedOn w:val="Normal"/>
    <w:semiHidden/>
    <w:rsid w:val="00AD371D"/>
    <w:pPr>
      <w:spacing w:after="240" w:line="240" w:lineRule="exact"/>
      <w:ind w:firstLine="720"/>
    </w:pPr>
    <w:rPr>
      <w:sz w:val="20"/>
    </w:rPr>
  </w:style>
  <w:style w:type="paragraph" w:styleId="Header">
    <w:name w:val="header"/>
    <w:basedOn w:val="Normal"/>
    <w:rsid w:val="00AD371D"/>
    <w:pPr>
      <w:tabs>
        <w:tab w:val="center" w:pos="4320"/>
        <w:tab w:val="right" w:pos="8640"/>
      </w:tabs>
      <w:spacing w:line="240" w:lineRule="exact"/>
    </w:pPr>
  </w:style>
  <w:style w:type="paragraph" w:customStyle="1" w:styleId="LineNumbers">
    <w:name w:val="LineNumbers"/>
    <w:basedOn w:val="Normal"/>
    <w:rsid w:val="00AD371D"/>
    <w:pPr>
      <w:spacing w:line="240" w:lineRule="exact"/>
      <w:jc w:val="right"/>
    </w:pPr>
  </w:style>
  <w:style w:type="character" w:styleId="PageNumber">
    <w:name w:val="page number"/>
    <w:basedOn w:val="DefaultParagraphFont"/>
    <w:rsid w:val="00AD371D"/>
  </w:style>
  <w:style w:type="paragraph" w:customStyle="1" w:styleId="SingleSpacing">
    <w:name w:val="Single Spacing"/>
    <w:basedOn w:val="Normal"/>
    <w:rsid w:val="00AD371D"/>
    <w:pPr>
      <w:spacing w:line="186" w:lineRule="exact"/>
    </w:pPr>
  </w:style>
  <w:style w:type="paragraph" w:styleId="TOAHeading">
    <w:name w:val="toa heading"/>
    <w:basedOn w:val="Normal"/>
    <w:next w:val="Normal"/>
    <w:semiHidden/>
    <w:rsid w:val="00AD371D"/>
    <w:pPr>
      <w:spacing w:before="120" w:after="240"/>
      <w:jc w:val="center"/>
    </w:pPr>
    <w:rPr>
      <w:caps/>
      <w:u w:val="single"/>
    </w:rPr>
  </w:style>
  <w:style w:type="paragraph" w:styleId="TOC1">
    <w:name w:val="toc 1"/>
    <w:basedOn w:val="Normal"/>
    <w:next w:val="Normal"/>
    <w:semiHidden/>
    <w:rsid w:val="00AD371D"/>
    <w:pPr>
      <w:tabs>
        <w:tab w:val="right" w:leader="dot" w:pos="9360"/>
      </w:tabs>
      <w:spacing w:after="240"/>
      <w:ind w:left="245" w:hanging="245"/>
    </w:pPr>
  </w:style>
  <w:style w:type="paragraph" w:styleId="TOC2">
    <w:name w:val="toc 2"/>
    <w:basedOn w:val="Normal"/>
    <w:next w:val="Normal"/>
    <w:semiHidden/>
    <w:rsid w:val="00AD371D"/>
    <w:pPr>
      <w:tabs>
        <w:tab w:val="right" w:leader="dot" w:pos="9360"/>
      </w:tabs>
      <w:spacing w:after="240"/>
      <w:ind w:left="547" w:hanging="302"/>
    </w:pPr>
  </w:style>
  <w:style w:type="paragraph" w:styleId="TOC3">
    <w:name w:val="toc 3"/>
    <w:basedOn w:val="Normal"/>
    <w:next w:val="Normal"/>
    <w:semiHidden/>
    <w:rsid w:val="00AD371D"/>
    <w:pPr>
      <w:tabs>
        <w:tab w:val="right" w:leader="dot" w:pos="9360"/>
      </w:tabs>
      <w:spacing w:after="240"/>
      <w:ind w:left="778" w:hanging="288"/>
    </w:pPr>
  </w:style>
  <w:style w:type="paragraph" w:styleId="TOC4">
    <w:name w:val="toc 4"/>
    <w:basedOn w:val="Normal"/>
    <w:next w:val="Normal"/>
    <w:semiHidden/>
    <w:rsid w:val="00AD371D"/>
    <w:pPr>
      <w:tabs>
        <w:tab w:val="right" w:leader="dot" w:pos="9360"/>
      </w:tabs>
      <w:spacing w:after="240"/>
      <w:ind w:left="1022" w:hanging="302"/>
    </w:pPr>
  </w:style>
  <w:style w:type="paragraph" w:styleId="TOC5">
    <w:name w:val="toc 5"/>
    <w:basedOn w:val="Normal"/>
    <w:next w:val="Normal"/>
    <w:semiHidden/>
    <w:rsid w:val="00AD371D"/>
    <w:pPr>
      <w:tabs>
        <w:tab w:val="right" w:leader="dot" w:pos="9360"/>
      </w:tabs>
      <w:spacing w:after="240"/>
      <w:ind w:left="1282" w:hanging="317"/>
    </w:pPr>
  </w:style>
  <w:style w:type="paragraph" w:styleId="TOC6">
    <w:name w:val="toc 6"/>
    <w:basedOn w:val="Normal"/>
    <w:next w:val="Normal"/>
    <w:semiHidden/>
    <w:rsid w:val="00AD371D"/>
    <w:pPr>
      <w:tabs>
        <w:tab w:val="right" w:leader="dot" w:pos="9360"/>
      </w:tabs>
      <w:spacing w:after="240"/>
      <w:ind w:left="1497" w:hanging="302"/>
    </w:pPr>
  </w:style>
  <w:style w:type="paragraph" w:styleId="TOC7">
    <w:name w:val="toc 7"/>
    <w:basedOn w:val="Normal"/>
    <w:next w:val="Normal"/>
    <w:semiHidden/>
    <w:rsid w:val="00AD371D"/>
    <w:pPr>
      <w:tabs>
        <w:tab w:val="right" w:leader="dot" w:pos="9360"/>
      </w:tabs>
      <w:spacing w:after="240"/>
      <w:ind w:left="1742" w:hanging="302"/>
    </w:pPr>
  </w:style>
  <w:style w:type="paragraph" w:styleId="TOC8">
    <w:name w:val="toc 8"/>
    <w:basedOn w:val="Normal"/>
    <w:next w:val="Normal"/>
    <w:semiHidden/>
    <w:rsid w:val="00AD371D"/>
    <w:pPr>
      <w:tabs>
        <w:tab w:val="right" w:leader="dot" w:pos="9360"/>
      </w:tabs>
      <w:spacing w:after="240"/>
      <w:ind w:left="1987" w:hanging="302"/>
    </w:pPr>
  </w:style>
  <w:style w:type="character" w:customStyle="1" w:styleId="Heading2Char">
    <w:name w:val="Heading 2 Char"/>
    <w:basedOn w:val="DefaultParagraphFont"/>
    <w:link w:val="Heading2"/>
    <w:uiPriority w:val="9"/>
    <w:rsid w:val="00CA3A31"/>
    <w:rPr>
      <w:b/>
      <w:sz w:val="24"/>
    </w:rPr>
  </w:style>
  <w:style w:type="character" w:customStyle="1" w:styleId="Heading5Char">
    <w:name w:val="Heading 5 Char"/>
    <w:basedOn w:val="DefaultParagraphFont"/>
    <w:link w:val="Heading5"/>
    <w:uiPriority w:val="9"/>
    <w:rsid w:val="00CA3A31"/>
    <w:rPr>
      <w:b/>
      <w:sz w:val="24"/>
    </w:rPr>
  </w:style>
  <w:style w:type="character" w:customStyle="1" w:styleId="head">
    <w:name w:val="head"/>
    <w:basedOn w:val="DefaultParagraphFont"/>
    <w:rsid w:val="00CA3A31"/>
  </w:style>
  <w:style w:type="character" w:customStyle="1" w:styleId="body">
    <w:name w:val="body"/>
    <w:basedOn w:val="DefaultParagraphFont"/>
    <w:rsid w:val="00CA3A31"/>
  </w:style>
  <w:style w:type="character" w:styleId="Hyperlink">
    <w:name w:val="Hyperlink"/>
    <w:basedOn w:val="DefaultParagraphFont"/>
    <w:uiPriority w:val="99"/>
    <w:semiHidden/>
    <w:unhideWhenUsed/>
    <w:rsid w:val="00CA3A31"/>
    <w:rPr>
      <w:color w:val="0000FF"/>
      <w:u w:val="single"/>
    </w:rPr>
  </w:style>
  <w:style w:type="paragraph" w:styleId="NormalWeb">
    <w:name w:val="Normal (Web)"/>
    <w:basedOn w:val="Normal"/>
    <w:uiPriority w:val="99"/>
    <w:semiHidden/>
    <w:unhideWhenUsed/>
    <w:rsid w:val="00CA3A31"/>
    <w:pPr>
      <w:spacing w:before="100" w:beforeAutospacing="1" w:after="100" w:afterAutospacing="1"/>
    </w:pPr>
    <w:rPr>
      <w:szCs w:val="24"/>
    </w:rPr>
  </w:style>
  <w:style w:type="character" w:styleId="Strong">
    <w:name w:val="Strong"/>
    <w:basedOn w:val="DefaultParagraphFont"/>
    <w:uiPriority w:val="22"/>
    <w:qFormat/>
    <w:rsid w:val="00CA3A31"/>
    <w:rPr>
      <w:b/>
      <w:bCs/>
    </w:rPr>
  </w:style>
  <w:style w:type="character" w:customStyle="1" w:styleId="baec5a81-e4d6-4674-97f3-e9220f0136c1">
    <w:name w:val="baec5a81-e4d6-4674-97f3-e9220f0136c1"/>
    <w:basedOn w:val="DefaultParagraphFont"/>
    <w:rsid w:val="00CA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3374">
      <w:bodyDiv w:val="1"/>
      <w:marLeft w:val="0"/>
      <w:marRight w:val="0"/>
      <w:marTop w:val="0"/>
      <w:marBottom w:val="0"/>
      <w:divBdr>
        <w:top w:val="none" w:sz="0" w:space="0" w:color="auto"/>
        <w:left w:val="none" w:sz="0" w:space="0" w:color="auto"/>
        <w:bottom w:val="none" w:sz="0" w:space="0" w:color="auto"/>
        <w:right w:val="none" w:sz="0" w:space="0" w:color="auto"/>
      </w:divBdr>
      <w:divsChild>
        <w:div w:id="1395742426">
          <w:marLeft w:val="0"/>
          <w:marRight w:val="0"/>
          <w:marTop w:val="0"/>
          <w:marBottom w:val="0"/>
          <w:divBdr>
            <w:top w:val="none" w:sz="0" w:space="0" w:color="auto"/>
            <w:left w:val="none" w:sz="0" w:space="0" w:color="auto"/>
            <w:bottom w:val="none" w:sz="0" w:space="0" w:color="auto"/>
            <w:right w:val="none" w:sz="0" w:space="0" w:color="auto"/>
          </w:divBdr>
          <w:divsChild>
            <w:div w:id="1592424962">
              <w:marLeft w:val="0"/>
              <w:marRight w:val="0"/>
              <w:marTop w:val="0"/>
              <w:marBottom w:val="0"/>
              <w:divBdr>
                <w:top w:val="none" w:sz="0" w:space="0" w:color="auto"/>
                <w:left w:val="none" w:sz="0" w:space="0" w:color="auto"/>
                <w:bottom w:val="none" w:sz="0" w:space="0" w:color="auto"/>
                <w:right w:val="none" w:sz="0" w:space="0" w:color="auto"/>
              </w:divBdr>
              <w:divsChild>
                <w:div w:id="151021872">
                  <w:marLeft w:val="0"/>
                  <w:marRight w:val="0"/>
                  <w:marTop w:val="0"/>
                  <w:marBottom w:val="0"/>
                  <w:divBdr>
                    <w:top w:val="none" w:sz="0" w:space="0" w:color="auto"/>
                    <w:left w:val="none" w:sz="0" w:space="0" w:color="auto"/>
                    <w:bottom w:val="none" w:sz="0" w:space="0" w:color="auto"/>
                    <w:right w:val="none" w:sz="0" w:space="0" w:color="auto"/>
                  </w:divBdr>
                </w:div>
                <w:div w:id="988249101">
                  <w:marLeft w:val="0"/>
                  <w:marRight w:val="0"/>
                  <w:marTop w:val="0"/>
                  <w:marBottom w:val="0"/>
                  <w:divBdr>
                    <w:top w:val="none" w:sz="0" w:space="0" w:color="auto"/>
                    <w:left w:val="none" w:sz="0" w:space="0" w:color="auto"/>
                    <w:bottom w:val="none" w:sz="0" w:space="0" w:color="auto"/>
                    <w:right w:val="none" w:sz="0" w:space="0" w:color="auto"/>
                  </w:divBdr>
                </w:div>
                <w:div w:id="756443883">
                  <w:marLeft w:val="0"/>
                  <w:marRight w:val="0"/>
                  <w:marTop w:val="0"/>
                  <w:marBottom w:val="0"/>
                  <w:divBdr>
                    <w:top w:val="none" w:sz="0" w:space="0" w:color="auto"/>
                    <w:left w:val="none" w:sz="0" w:space="0" w:color="auto"/>
                    <w:bottom w:val="none" w:sz="0" w:space="0" w:color="auto"/>
                    <w:right w:val="none" w:sz="0" w:space="0" w:color="auto"/>
                  </w:divBdr>
                </w:div>
                <w:div w:id="1980911558">
                  <w:marLeft w:val="0"/>
                  <w:marRight w:val="0"/>
                  <w:marTop w:val="0"/>
                  <w:marBottom w:val="0"/>
                  <w:divBdr>
                    <w:top w:val="none" w:sz="0" w:space="0" w:color="auto"/>
                    <w:left w:val="none" w:sz="0" w:space="0" w:color="auto"/>
                    <w:bottom w:val="none" w:sz="0" w:space="0" w:color="auto"/>
                    <w:right w:val="none" w:sz="0" w:space="0" w:color="auto"/>
                  </w:divBdr>
                </w:div>
                <w:div w:id="544753462">
                  <w:marLeft w:val="0"/>
                  <w:marRight w:val="0"/>
                  <w:marTop w:val="0"/>
                  <w:marBottom w:val="0"/>
                  <w:divBdr>
                    <w:top w:val="none" w:sz="0" w:space="0" w:color="auto"/>
                    <w:left w:val="none" w:sz="0" w:space="0" w:color="auto"/>
                    <w:bottom w:val="none" w:sz="0" w:space="0" w:color="auto"/>
                    <w:right w:val="none" w:sz="0" w:space="0" w:color="auto"/>
                  </w:divBdr>
                </w:div>
                <w:div w:id="1912737176">
                  <w:marLeft w:val="0"/>
                  <w:marRight w:val="0"/>
                  <w:marTop w:val="0"/>
                  <w:marBottom w:val="0"/>
                  <w:divBdr>
                    <w:top w:val="none" w:sz="0" w:space="0" w:color="auto"/>
                    <w:left w:val="none" w:sz="0" w:space="0" w:color="auto"/>
                    <w:bottom w:val="none" w:sz="0" w:space="0" w:color="auto"/>
                    <w:right w:val="none" w:sz="0" w:space="0" w:color="auto"/>
                  </w:divBdr>
                </w:div>
                <w:div w:id="1941064528">
                  <w:marLeft w:val="0"/>
                  <w:marRight w:val="0"/>
                  <w:marTop w:val="0"/>
                  <w:marBottom w:val="0"/>
                  <w:divBdr>
                    <w:top w:val="none" w:sz="0" w:space="0" w:color="auto"/>
                    <w:left w:val="none" w:sz="0" w:space="0" w:color="auto"/>
                    <w:bottom w:val="none" w:sz="0" w:space="0" w:color="auto"/>
                    <w:right w:val="none" w:sz="0" w:space="0" w:color="auto"/>
                  </w:divBdr>
                </w:div>
                <w:div w:id="640619587">
                  <w:marLeft w:val="0"/>
                  <w:marRight w:val="0"/>
                  <w:marTop w:val="0"/>
                  <w:marBottom w:val="0"/>
                  <w:divBdr>
                    <w:top w:val="none" w:sz="0" w:space="0" w:color="auto"/>
                    <w:left w:val="none" w:sz="0" w:space="0" w:color="auto"/>
                    <w:bottom w:val="none" w:sz="0" w:space="0" w:color="auto"/>
                    <w:right w:val="none" w:sz="0" w:space="0" w:color="auto"/>
                  </w:divBdr>
                </w:div>
                <w:div w:id="816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 Brionna (ATG)</dc:creator>
  <cp:lastModifiedBy>Aho, Brionna (ATG)</cp:lastModifiedBy>
  <cp:revision>1</cp:revision>
  <dcterms:created xsi:type="dcterms:W3CDTF">2015-05-12T20:54:00Z</dcterms:created>
  <dcterms:modified xsi:type="dcterms:W3CDTF">2015-05-12T20:54:00Z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2089233864</vt:i4>
  </property>
  <property fmtid="{D5CDD505-2E9C-101B-9397-08002B2CF9AE}" pid="3" name="_NewReviewCycle">
    <vt:lpwstr/>
  </property>
  <property fmtid="{D5CDD505-2E9C-101B-9397-08002B2CF9AE}" pid="4" name="_EmailSubject">
    <vt:lpwstr>Ocwen website </vt:lpwstr>
  </property>
  <property fmtid="{D5CDD505-2E9C-101B-9397-08002B2CF9AE}" pid="5" name="_AuthorEmail">
    <vt:lpwstr>BrionnaF@ATG.WA.GOV</vt:lpwstr>
  </property>
  <property fmtid="{D5CDD505-2E9C-101B-9397-08002B2CF9AE}" pid="6" name="_AuthorEmailDisplayName">
    <vt:lpwstr>Aho, Brionna (ATG)</vt:lpwstr>
  </property>
</Properties>
</file>